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5FB" w:rsidRDefault="00EC20FB">
      <w:pPr>
        <w:ind w:firstLine="708"/>
        <w:jc w:val="both"/>
      </w:pPr>
      <w:bookmarkStart w:id="0" w:name="_GoBack"/>
      <w:bookmarkEnd w:id="0"/>
      <w:r>
        <w:rPr>
          <w:rFonts w:ascii="Arial" w:eastAsia="Times New Roman" w:hAnsi="Arial" w:cs="Arial"/>
          <w:color w:val="0D0D0D"/>
          <w:lang w:eastAsia="hr-HR"/>
        </w:rPr>
        <w:t xml:space="preserve">Na temelju članka 95. stavka 1. Zakona o komunalnom gospodarstvu („Narodne novine“, broj 68/18, 110/18, 32/20 i 145/24) i </w:t>
      </w:r>
      <w:r>
        <w:rPr>
          <w:rFonts w:ascii="Arial" w:hAnsi="Arial" w:cs="Arial"/>
        </w:rPr>
        <w:t xml:space="preserve">Statuta Grada Zadra („Glasnik Grada Zadra“ br. 9/09, 28/10, </w:t>
      </w:r>
      <w:r>
        <w:rPr>
          <w:rFonts w:ascii="Arial" w:hAnsi="Arial" w:cs="Arial"/>
        </w:rPr>
        <w:t xml:space="preserve">3/13, 9/14 i 2/15-pročišćeni tekst, 3/18 i 7/18 – pročišćeni tekst, 15/19, 2/20, 3/21, 14/23 - pročišćeni tekst), </w:t>
      </w:r>
      <w:r>
        <w:rPr>
          <w:rFonts w:ascii="Arial" w:hAnsi="Arial" w:cs="Arial"/>
          <w:b/>
        </w:rPr>
        <w:t xml:space="preserve">Gradsko vijeće Grada Zadra </w:t>
      </w:r>
      <w:r>
        <w:rPr>
          <w:rFonts w:ascii="Arial" w:hAnsi="Arial" w:cs="Arial"/>
        </w:rPr>
        <w:t xml:space="preserve">dana _______2026. godine, </w:t>
      </w:r>
      <w:r>
        <w:rPr>
          <w:rFonts w:ascii="Arial" w:hAnsi="Arial" w:cs="Arial"/>
          <w:b/>
          <w:spacing w:val="40"/>
        </w:rPr>
        <w:t>donosi</w:t>
      </w:r>
    </w:p>
    <w:p w:rsidR="007845FB" w:rsidRDefault="00EC20FB">
      <w:pPr>
        <w:shd w:val="clear" w:color="auto" w:fill="FFFFFF"/>
        <w:spacing w:before="100" w:after="100"/>
        <w:jc w:val="center"/>
        <w:rPr>
          <w:rFonts w:ascii="Arial" w:eastAsia="Times New Roman" w:hAnsi="Arial" w:cs="Arial"/>
          <w:b/>
          <w:bCs/>
          <w:color w:val="0D0D0D"/>
          <w:kern w:val="3"/>
          <w:lang w:eastAsia="hr-HR"/>
        </w:rPr>
      </w:pPr>
      <w:r>
        <w:rPr>
          <w:rFonts w:ascii="Arial" w:eastAsia="Times New Roman" w:hAnsi="Arial" w:cs="Arial"/>
          <w:b/>
          <w:bCs/>
          <w:color w:val="0D0D0D"/>
          <w:kern w:val="3"/>
          <w:lang w:eastAsia="hr-HR"/>
        </w:rPr>
        <w:t>ODLUKU</w:t>
      </w:r>
    </w:p>
    <w:p w:rsidR="007845FB" w:rsidRDefault="00EC20FB">
      <w:pPr>
        <w:shd w:val="clear" w:color="auto" w:fill="FFFFFF"/>
        <w:spacing w:before="100" w:after="100"/>
        <w:ind w:left="708" w:firstLine="708"/>
        <w:rPr>
          <w:rFonts w:ascii="Arial" w:eastAsia="Times New Roman" w:hAnsi="Arial" w:cs="Arial"/>
          <w:b/>
          <w:bCs/>
          <w:color w:val="0D0D0D"/>
          <w:lang w:eastAsia="hr-HR"/>
        </w:rPr>
      </w:pPr>
      <w:r>
        <w:rPr>
          <w:rFonts w:ascii="Arial" w:eastAsia="Times New Roman" w:hAnsi="Arial" w:cs="Arial"/>
          <w:b/>
          <w:bCs/>
          <w:color w:val="0D0D0D"/>
          <w:lang w:eastAsia="hr-HR"/>
        </w:rPr>
        <w:t>o izmjenama i dopunama Odluke o komunalnoj naknadi</w:t>
      </w:r>
    </w:p>
    <w:p w:rsidR="007845FB" w:rsidRDefault="007845FB">
      <w:pPr>
        <w:pStyle w:val="x1yc453h"/>
        <w:shd w:val="clear" w:color="auto" w:fill="FFFFFF"/>
        <w:spacing w:before="0"/>
        <w:ind w:left="3540" w:firstLine="708"/>
      </w:pPr>
    </w:p>
    <w:p w:rsidR="007845FB" w:rsidRDefault="00EC20FB">
      <w:pPr>
        <w:pStyle w:val="x1yc453h"/>
        <w:shd w:val="clear" w:color="auto" w:fill="FFFFFF"/>
        <w:spacing w:before="0"/>
        <w:ind w:left="3540" w:firstLine="708"/>
      </w:pPr>
      <w:r>
        <w:rPr>
          <w:rStyle w:val="Naglaeno"/>
          <w:rFonts w:ascii="Arial" w:hAnsi="Arial" w:cs="Arial"/>
          <w:color w:val="0D0D0D"/>
          <w:sz w:val="22"/>
          <w:szCs w:val="22"/>
        </w:rPr>
        <w:t>Članak 1.</w:t>
      </w:r>
    </w:p>
    <w:p w:rsidR="007845FB" w:rsidRDefault="00EC20FB">
      <w:pPr>
        <w:pStyle w:val="x1yc453h"/>
        <w:shd w:val="clear" w:color="auto" w:fill="FFFFFF"/>
        <w:spacing w:after="0"/>
        <w:ind w:firstLine="708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U Odluci o ko</w:t>
      </w:r>
      <w:r>
        <w:rPr>
          <w:rFonts w:ascii="Arial" w:hAnsi="Arial" w:cs="Arial"/>
          <w:color w:val="0D0D0D"/>
          <w:sz w:val="22"/>
          <w:szCs w:val="22"/>
        </w:rPr>
        <w:t>munalnoj naknadi („Glasnik Grada Zadra“, broj 15/18, 2/20, 17/24 – u daljnjem tekstu: Odluka), u članku 3. iza stavka 4. dodaje se novi stavak 5. koji glasi:</w:t>
      </w:r>
    </w:p>
    <w:p w:rsidR="007845FB" w:rsidRDefault="007845FB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</w:p>
    <w:p w:rsidR="007845FB" w:rsidRDefault="00EC20FB">
      <w:pPr>
        <w:pStyle w:val="x1yc453h"/>
        <w:shd w:val="clear" w:color="auto" w:fill="FFFFFF"/>
        <w:spacing w:after="0"/>
        <w:jc w:val="both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 xml:space="preserve">„Komunalna naknada plaća se i za prostor koji je priveden svrsi, ali se ne koristi, prostor koji </w:t>
      </w:r>
      <w:r>
        <w:rPr>
          <w:rFonts w:ascii="Arial" w:hAnsi="Arial" w:cs="Arial"/>
          <w:color w:val="0D0D0D"/>
          <w:sz w:val="22"/>
          <w:szCs w:val="22"/>
        </w:rPr>
        <w:t>je u bitnome priveden svrsi, ali je potrebno izvršiti završne građevinske radove ili opremanje prostora inventarom i slično te prostor u kojem je nastupilo pogoršanje stanja prostora zbog neodržavanja od strane obveznika komunalne naknade ili treće osobe s</w:t>
      </w:r>
      <w:r>
        <w:rPr>
          <w:rFonts w:ascii="Arial" w:hAnsi="Arial" w:cs="Arial"/>
          <w:color w:val="0D0D0D"/>
          <w:sz w:val="22"/>
          <w:szCs w:val="22"/>
        </w:rPr>
        <w:t>ukladno posebnim propisima o održavanju građevine.“</w:t>
      </w:r>
    </w:p>
    <w:p w:rsidR="007845FB" w:rsidRDefault="007845FB">
      <w:pPr>
        <w:pStyle w:val="x1yc453h"/>
        <w:shd w:val="clear" w:color="auto" w:fill="FFFFFF"/>
        <w:spacing w:after="0"/>
        <w:rPr>
          <w:rFonts w:ascii="Arial" w:hAnsi="Arial" w:cs="Arial"/>
          <w:color w:val="0D0D0D"/>
          <w:sz w:val="22"/>
          <w:szCs w:val="22"/>
        </w:rPr>
      </w:pPr>
    </w:p>
    <w:p w:rsidR="007845FB" w:rsidRDefault="00EC20FB">
      <w:pPr>
        <w:pStyle w:val="x1yc453h"/>
        <w:shd w:val="clear" w:color="auto" w:fill="FFFFFF"/>
        <w:spacing w:before="0"/>
        <w:ind w:left="3540" w:firstLine="708"/>
      </w:pPr>
      <w:r>
        <w:rPr>
          <w:rStyle w:val="Naglaeno"/>
          <w:rFonts w:ascii="Arial" w:hAnsi="Arial" w:cs="Arial"/>
          <w:color w:val="0D0D0D"/>
          <w:sz w:val="22"/>
          <w:szCs w:val="22"/>
        </w:rPr>
        <w:t>Članak 2.</w:t>
      </w:r>
    </w:p>
    <w:p w:rsidR="007845FB" w:rsidRDefault="00EC20FB">
      <w:pPr>
        <w:pStyle w:val="x1yc453h"/>
        <w:shd w:val="clear" w:color="auto" w:fill="FFFFFF"/>
        <w:spacing w:before="0"/>
        <w:ind w:firstLine="708"/>
        <w:jc w:val="both"/>
      </w:pPr>
      <w:r>
        <w:rPr>
          <w:rStyle w:val="Naglaeno"/>
          <w:rFonts w:ascii="Arial" w:hAnsi="Arial" w:cs="Arial"/>
          <w:b w:val="0"/>
          <w:color w:val="0D0D0D"/>
          <w:sz w:val="22"/>
          <w:szCs w:val="22"/>
        </w:rPr>
        <w:t>U članku 4., stavku 1. podstavku 6. iza riječi „Molat“ dodaju se riječi „Brgulje, Zapuntel“.</w:t>
      </w:r>
    </w:p>
    <w:p w:rsidR="007845FB" w:rsidRDefault="007845FB">
      <w:pPr>
        <w:pStyle w:val="x1yc453h"/>
        <w:shd w:val="clear" w:color="auto" w:fill="FFFFFF"/>
        <w:spacing w:before="0"/>
        <w:ind w:left="3540" w:firstLine="708"/>
      </w:pPr>
    </w:p>
    <w:p w:rsidR="007845FB" w:rsidRDefault="00EC20FB">
      <w:pPr>
        <w:pStyle w:val="x1yc453h"/>
        <w:shd w:val="clear" w:color="auto" w:fill="FFFFFF"/>
        <w:spacing w:before="0"/>
        <w:ind w:left="3540" w:firstLine="708"/>
      </w:pPr>
      <w:r>
        <w:rPr>
          <w:rStyle w:val="Naglaeno"/>
          <w:rFonts w:ascii="Arial" w:hAnsi="Arial" w:cs="Arial"/>
          <w:color w:val="0D0D0D"/>
          <w:sz w:val="22"/>
          <w:szCs w:val="22"/>
        </w:rPr>
        <w:t>Članak 3.</w:t>
      </w:r>
    </w:p>
    <w:p w:rsidR="007845FB" w:rsidRDefault="00EC20FB">
      <w:pPr>
        <w:pStyle w:val="x1yc453h"/>
        <w:shd w:val="clear" w:color="auto" w:fill="FFFFFF"/>
        <w:ind w:firstLine="708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Članak 5. mijenja se i glasi:</w:t>
      </w:r>
    </w:p>
    <w:p w:rsidR="007845FB" w:rsidRDefault="00EC20FB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 xml:space="preserve">„Utvrđuju se koeficijenti zona (Kz) u Gradu Zadru, kako </w:t>
      </w:r>
      <w:r>
        <w:rPr>
          <w:rFonts w:ascii="Arial" w:hAnsi="Arial" w:cs="Arial"/>
          <w:color w:val="0D0D0D"/>
          <w:sz w:val="22"/>
          <w:szCs w:val="22"/>
        </w:rPr>
        <w:t>slijedi:</w:t>
      </w:r>
    </w:p>
    <w:p w:rsidR="007845FB" w:rsidRDefault="00EC20FB">
      <w:pPr>
        <w:pStyle w:val="x1yc453h"/>
        <w:numPr>
          <w:ilvl w:val="0"/>
          <w:numId w:val="1"/>
        </w:numPr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za I zonu: koeficijent 1,00</w:t>
      </w:r>
    </w:p>
    <w:p w:rsidR="007845FB" w:rsidRDefault="00EC20FB">
      <w:pPr>
        <w:pStyle w:val="x1yc453h"/>
        <w:numPr>
          <w:ilvl w:val="0"/>
          <w:numId w:val="1"/>
        </w:numPr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za II. zonu: koeficijent 0,95</w:t>
      </w:r>
    </w:p>
    <w:p w:rsidR="007845FB" w:rsidRDefault="00EC20FB">
      <w:pPr>
        <w:pStyle w:val="x1yc453h"/>
        <w:numPr>
          <w:ilvl w:val="0"/>
          <w:numId w:val="1"/>
        </w:numPr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za III. zonu: koeficijent 0,80</w:t>
      </w:r>
    </w:p>
    <w:p w:rsidR="007845FB" w:rsidRDefault="00EC20FB">
      <w:pPr>
        <w:pStyle w:val="x1yc453h"/>
        <w:numPr>
          <w:ilvl w:val="0"/>
          <w:numId w:val="1"/>
        </w:numPr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za IV. zonu: koeficijent 0,65</w:t>
      </w:r>
    </w:p>
    <w:p w:rsidR="007845FB" w:rsidRDefault="00EC20FB">
      <w:pPr>
        <w:pStyle w:val="x1yc453h"/>
        <w:numPr>
          <w:ilvl w:val="0"/>
          <w:numId w:val="1"/>
        </w:numPr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za V. zonu: koeficijent 0,60</w:t>
      </w:r>
    </w:p>
    <w:p w:rsidR="007845FB" w:rsidRDefault="00EC20FB">
      <w:pPr>
        <w:pStyle w:val="x1yc453h"/>
        <w:numPr>
          <w:ilvl w:val="0"/>
          <w:numId w:val="1"/>
        </w:numPr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za VI. zonu: koeficijent 0,55</w:t>
      </w:r>
    </w:p>
    <w:p w:rsidR="007845FB" w:rsidRDefault="00EC20FB">
      <w:pPr>
        <w:pStyle w:val="x1yc453h"/>
        <w:numPr>
          <w:ilvl w:val="0"/>
          <w:numId w:val="1"/>
        </w:numPr>
        <w:shd w:val="clear" w:color="auto" w:fill="FFFFFF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za VII zonu: koeficijent 0,55.“</w:t>
      </w:r>
    </w:p>
    <w:p w:rsidR="007845FB" w:rsidRDefault="007845FB">
      <w:pPr>
        <w:pStyle w:val="x1yc453h"/>
        <w:shd w:val="clear" w:color="auto" w:fill="FFFFFF"/>
        <w:spacing w:before="0"/>
        <w:ind w:left="3540" w:firstLine="708"/>
      </w:pPr>
    </w:p>
    <w:p w:rsidR="007845FB" w:rsidRDefault="00EC20FB">
      <w:pPr>
        <w:pStyle w:val="x1yc453h"/>
        <w:shd w:val="clear" w:color="auto" w:fill="FFFFFF"/>
        <w:spacing w:before="0"/>
        <w:ind w:left="3540" w:firstLine="708"/>
      </w:pPr>
      <w:r>
        <w:rPr>
          <w:rStyle w:val="Naglaeno"/>
          <w:rFonts w:ascii="Arial" w:hAnsi="Arial" w:cs="Arial"/>
          <w:color w:val="0D0D0D"/>
          <w:sz w:val="22"/>
          <w:szCs w:val="22"/>
        </w:rPr>
        <w:t>Članak 4.</w:t>
      </w:r>
    </w:p>
    <w:p w:rsidR="007845FB" w:rsidRDefault="00EC20FB">
      <w:pPr>
        <w:pStyle w:val="x1yc453h"/>
        <w:shd w:val="clear" w:color="auto" w:fill="FFFFFF"/>
        <w:ind w:firstLine="708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 xml:space="preserve">U članku 6. iza stavka 4. </w:t>
      </w:r>
      <w:r>
        <w:rPr>
          <w:rFonts w:ascii="Arial" w:hAnsi="Arial" w:cs="Arial"/>
          <w:color w:val="0D0D0D"/>
          <w:sz w:val="22"/>
          <w:szCs w:val="22"/>
        </w:rPr>
        <w:t>dodaje se novi stavak 5. koji glasi:</w:t>
      </w:r>
    </w:p>
    <w:p w:rsidR="007845FB" w:rsidRDefault="00EC20FB">
      <w:pPr>
        <w:pStyle w:val="x1yc453h"/>
        <w:shd w:val="clear" w:color="auto" w:fill="FFFFFF"/>
        <w:jc w:val="both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 xml:space="preserve">„Zahtjev za umanjenje koeficijenta namjene obveznik plaćanja komunalne naknade podnosi gradskom upravnom tijelu nadležnom za komunalne poslove te je uz zahtjev dužan priložiti odgovarajuću dokumentaciju (raskid ugovora </w:t>
      </w:r>
      <w:r>
        <w:rPr>
          <w:rFonts w:ascii="Arial" w:hAnsi="Arial" w:cs="Arial"/>
          <w:color w:val="0D0D0D"/>
          <w:sz w:val="22"/>
          <w:szCs w:val="22"/>
        </w:rPr>
        <w:t>o zakupu, rješenje o odjavi obrta, dokaz o plaćanju paušala za električnu energiju i slično) kojom dokazuje da poslovnu djelatnost nije obavljao više od šest mjeseci.“</w:t>
      </w:r>
    </w:p>
    <w:p w:rsidR="007845FB" w:rsidRDefault="007845FB">
      <w:pPr>
        <w:pStyle w:val="x1yc453h"/>
        <w:shd w:val="clear" w:color="auto" w:fill="FFFFFF"/>
        <w:jc w:val="both"/>
        <w:rPr>
          <w:rFonts w:ascii="Arial" w:hAnsi="Arial" w:cs="Arial"/>
          <w:color w:val="0D0D0D"/>
          <w:sz w:val="22"/>
          <w:szCs w:val="22"/>
        </w:rPr>
      </w:pPr>
    </w:p>
    <w:p w:rsidR="007845FB" w:rsidRDefault="00EC20FB">
      <w:pPr>
        <w:pStyle w:val="x1yc453h"/>
        <w:shd w:val="clear" w:color="auto" w:fill="FFFFFF"/>
        <w:spacing w:before="0"/>
        <w:jc w:val="center"/>
      </w:pPr>
      <w:r>
        <w:rPr>
          <w:rStyle w:val="Naglaeno"/>
          <w:rFonts w:ascii="Arial" w:hAnsi="Arial" w:cs="Arial"/>
          <w:color w:val="0D0D0D"/>
          <w:sz w:val="22"/>
          <w:szCs w:val="22"/>
        </w:rPr>
        <w:t>Članak 5.</w:t>
      </w:r>
    </w:p>
    <w:p w:rsidR="007845FB" w:rsidRDefault="00EC20FB">
      <w:pPr>
        <w:pStyle w:val="x1yc453h"/>
        <w:shd w:val="clear" w:color="auto" w:fill="FFFFFF"/>
        <w:ind w:firstLine="708"/>
        <w:jc w:val="both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U članku 15., stavku 1. iza riječi „koristi“ dodaju se riječi: „i na kojem im</w:t>
      </w:r>
      <w:r>
        <w:rPr>
          <w:rFonts w:ascii="Arial" w:hAnsi="Arial" w:cs="Arial"/>
          <w:color w:val="0D0D0D"/>
          <w:sz w:val="22"/>
          <w:szCs w:val="22"/>
        </w:rPr>
        <w:t>a prijavljeno prebivalište“.</w:t>
      </w:r>
    </w:p>
    <w:p w:rsidR="007845FB" w:rsidRDefault="00EC20FB">
      <w:pPr>
        <w:pStyle w:val="x1yc453h"/>
        <w:shd w:val="clear" w:color="auto" w:fill="FFFFFF"/>
        <w:ind w:firstLine="708"/>
        <w:jc w:val="both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lastRenderedPageBreak/>
        <w:t>U članku 15. stavku 2. iza riječi „stambeni prostor“ dodaju se riječi „na kojem imaju prijavljeno prebivalište“.</w:t>
      </w:r>
    </w:p>
    <w:p w:rsidR="007845FB" w:rsidRDefault="00EC20FB">
      <w:pPr>
        <w:pStyle w:val="x1yc453h"/>
        <w:shd w:val="clear" w:color="auto" w:fill="FFFFFF"/>
        <w:ind w:firstLine="708"/>
        <w:jc w:val="both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U članku 15. stavak 3. se briše.</w:t>
      </w:r>
    </w:p>
    <w:p w:rsidR="007845FB" w:rsidRDefault="00EC20FB">
      <w:pPr>
        <w:pStyle w:val="x1yc453h"/>
        <w:shd w:val="clear" w:color="auto" w:fill="FFFFFF"/>
        <w:ind w:firstLine="708"/>
        <w:jc w:val="both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Dosadašnji stavak 4. postaje stavak 3.</w:t>
      </w:r>
    </w:p>
    <w:p w:rsidR="007845FB" w:rsidRDefault="00EC20FB">
      <w:pPr>
        <w:pStyle w:val="x1yc453h"/>
        <w:shd w:val="clear" w:color="auto" w:fill="FFFFFF"/>
        <w:ind w:firstLine="708"/>
        <w:jc w:val="both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Dosadašnji stavak 5. postaje stavak 4.</w:t>
      </w:r>
    </w:p>
    <w:p w:rsidR="007845FB" w:rsidRDefault="00EC20FB">
      <w:pPr>
        <w:pStyle w:val="x1yc453h"/>
        <w:shd w:val="clear" w:color="auto" w:fill="FFFFFF"/>
        <w:ind w:firstLine="708"/>
        <w:jc w:val="both"/>
        <w:rPr>
          <w:rFonts w:ascii="Arial" w:hAnsi="Arial" w:cs="Arial"/>
          <w:color w:val="0D0D0D"/>
          <w:sz w:val="22"/>
          <w:szCs w:val="22"/>
        </w:rPr>
      </w:pPr>
      <w:r>
        <w:rPr>
          <w:rFonts w:ascii="Arial" w:hAnsi="Arial" w:cs="Arial"/>
          <w:color w:val="0D0D0D"/>
          <w:sz w:val="22"/>
          <w:szCs w:val="22"/>
        </w:rPr>
        <w:t>Dos</w:t>
      </w:r>
      <w:r>
        <w:rPr>
          <w:rFonts w:ascii="Arial" w:hAnsi="Arial" w:cs="Arial"/>
          <w:color w:val="0D0D0D"/>
          <w:sz w:val="22"/>
          <w:szCs w:val="22"/>
        </w:rPr>
        <w:t>adašnji stavak 6. postaje stavak 5. te se iza riječi „Upravnom odjelu za komunalne djelatnosti i zaštitu okoliša Grada Zadra“ stavlja točka a ostatak stavka koji glasi „a zahtjev za oslobođenje iz stavka 3. ovog članka podnosi se Upravnom odjelu za socijal</w:t>
      </w:r>
      <w:r>
        <w:rPr>
          <w:rFonts w:ascii="Arial" w:hAnsi="Arial" w:cs="Arial"/>
          <w:color w:val="0D0D0D"/>
          <w:sz w:val="22"/>
          <w:szCs w:val="22"/>
        </w:rPr>
        <w:t>nu skrb i zdravstvo Grada Zadra“ se briše.</w:t>
      </w:r>
    </w:p>
    <w:p w:rsidR="007845FB" w:rsidRDefault="007845FB">
      <w:pPr>
        <w:pStyle w:val="Bezproreda"/>
        <w:jc w:val="center"/>
        <w:rPr>
          <w:rFonts w:ascii="Arial" w:hAnsi="Arial" w:cs="Arial"/>
          <w:b/>
        </w:rPr>
      </w:pPr>
    </w:p>
    <w:p w:rsidR="007845FB" w:rsidRDefault="00EC20FB">
      <w:pPr>
        <w:pStyle w:val="Bezproreda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Članak 6.</w:t>
      </w:r>
    </w:p>
    <w:p w:rsidR="007845FB" w:rsidRDefault="007845FB">
      <w:pPr>
        <w:pStyle w:val="Bezproreda"/>
        <w:ind w:left="708"/>
        <w:jc w:val="both"/>
        <w:rPr>
          <w:rFonts w:ascii="Arial" w:hAnsi="Arial" w:cs="Arial"/>
          <w:i/>
        </w:rPr>
      </w:pPr>
    </w:p>
    <w:p w:rsidR="007845FB" w:rsidRDefault="00EC20FB">
      <w:pPr>
        <w:pStyle w:val="Bezproreda"/>
        <w:ind w:firstLine="708"/>
        <w:jc w:val="both"/>
      </w:pPr>
      <w:r>
        <w:rPr>
          <w:rFonts w:ascii="Arial" w:hAnsi="Arial" w:cs="Arial"/>
        </w:rPr>
        <w:t xml:space="preserve">Ostale odredbe </w:t>
      </w:r>
      <w:r>
        <w:rPr>
          <w:rFonts w:ascii="Arial" w:hAnsi="Arial" w:cs="Arial"/>
          <w:i/>
        </w:rPr>
        <w:t xml:space="preserve">Odluke </w:t>
      </w:r>
      <w:r>
        <w:rPr>
          <w:rFonts w:ascii="Arial" w:hAnsi="Arial" w:cs="Arial"/>
        </w:rPr>
        <w:t xml:space="preserve">ostaju nepromijenjene.   </w:t>
      </w:r>
    </w:p>
    <w:p w:rsidR="007845FB" w:rsidRDefault="007845FB">
      <w:pPr>
        <w:jc w:val="center"/>
        <w:rPr>
          <w:rFonts w:ascii="Arial" w:hAnsi="Arial" w:cs="Arial"/>
        </w:rPr>
      </w:pPr>
    </w:p>
    <w:p w:rsidR="007845FB" w:rsidRDefault="00EC20F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Članak 7.</w:t>
      </w:r>
    </w:p>
    <w:p w:rsidR="007845FB" w:rsidRDefault="00EC20F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Ova Odluka stupa na snagu osmog dana od dana objave u, Glasniku Grada Zadra", a primjenjuje se od 1. siječnja 2027. godine.</w:t>
      </w:r>
    </w:p>
    <w:p w:rsidR="007845FB" w:rsidRDefault="007845FB">
      <w:pPr>
        <w:jc w:val="both"/>
        <w:rPr>
          <w:rFonts w:ascii="Arial" w:hAnsi="Arial" w:cs="Arial"/>
        </w:rPr>
      </w:pPr>
    </w:p>
    <w:p w:rsidR="007845FB" w:rsidRDefault="007845FB">
      <w:pPr>
        <w:jc w:val="both"/>
        <w:rPr>
          <w:rFonts w:ascii="Arial" w:hAnsi="Arial" w:cs="Arial"/>
        </w:rPr>
      </w:pPr>
    </w:p>
    <w:p w:rsidR="007845FB" w:rsidRDefault="00EC20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KLASA: </w:t>
      </w:r>
      <w:r>
        <w:rPr>
          <w:rFonts w:ascii="Arial" w:hAnsi="Arial" w:cs="Arial"/>
        </w:rPr>
        <w:t>363-01/18-01/553</w:t>
      </w:r>
    </w:p>
    <w:p w:rsidR="007845FB" w:rsidRDefault="00EC20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URBROJ: 2198-1-01-26-</w:t>
      </w:r>
    </w:p>
    <w:p w:rsidR="007845FB" w:rsidRDefault="00EC20F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Zadar, </w:t>
      </w:r>
    </w:p>
    <w:p w:rsidR="007845FB" w:rsidRDefault="007845FB">
      <w:pPr>
        <w:jc w:val="both"/>
        <w:rPr>
          <w:rFonts w:ascii="Arial" w:hAnsi="Arial" w:cs="Arial"/>
        </w:rPr>
      </w:pPr>
    </w:p>
    <w:p w:rsidR="007845FB" w:rsidRDefault="00EC20F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GRADSKO VIJEĆE GRADA ZADRA</w:t>
      </w:r>
    </w:p>
    <w:p w:rsidR="007845FB" w:rsidRDefault="007845FB">
      <w:pPr>
        <w:rPr>
          <w:rFonts w:ascii="Arial" w:hAnsi="Arial" w:cs="Arial"/>
        </w:rPr>
      </w:pPr>
    </w:p>
    <w:p w:rsidR="007845FB" w:rsidRDefault="007845FB">
      <w:pPr>
        <w:rPr>
          <w:rFonts w:ascii="Arial" w:hAnsi="Arial" w:cs="Arial"/>
        </w:rPr>
      </w:pPr>
    </w:p>
    <w:p w:rsidR="007845FB" w:rsidRDefault="007845FB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</w:p>
    <w:p w:rsidR="007845FB" w:rsidRDefault="007845FB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</w:p>
    <w:p w:rsidR="007845FB" w:rsidRDefault="007845FB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</w:p>
    <w:p w:rsidR="007845FB" w:rsidRDefault="007845FB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</w:p>
    <w:p w:rsidR="007845FB" w:rsidRDefault="007845FB">
      <w:pPr>
        <w:pStyle w:val="x1yc453h"/>
        <w:shd w:val="clear" w:color="auto" w:fill="FFFFFF"/>
        <w:rPr>
          <w:rFonts w:ascii="Arial" w:hAnsi="Arial" w:cs="Arial"/>
          <w:color w:val="0D0D0D"/>
          <w:sz w:val="22"/>
          <w:szCs w:val="22"/>
        </w:rPr>
      </w:pPr>
    </w:p>
    <w:p w:rsidR="007845FB" w:rsidRDefault="007845FB">
      <w:pPr>
        <w:shd w:val="clear" w:color="auto" w:fill="FFFFFF"/>
        <w:spacing w:before="100" w:after="100"/>
        <w:rPr>
          <w:rFonts w:ascii="Arial" w:eastAsia="Times New Roman" w:hAnsi="Arial" w:cs="Arial"/>
          <w:color w:val="0D0D0D"/>
          <w:lang w:eastAsia="hr-HR"/>
        </w:rPr>
      </w:pPr>
    </w:p>
    <w:sectPr w:rsidR="007845FB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C20FB">
      <w:pPr>
        <w:spacing w:after="0"/>
      </w:pPr>
      <w:r>
        <w:separator/>
      </w:r>
    </w:p>
  </w:endnote>
  <w:endnote w:type="continuationSeparator" w:id="0">
    <w:p w:rsidR="00000000" w:rsidRDefault="00EC20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C20FB">
      <w:pPr>
        <w:spacing w:after="0"/>
      </w:pPr>
      <w:r>
        <w:rPr>
          <w:color w:val="000000"/>
        </w:rPr>
        <w:separator/>
      </w:r>
    </w:p>
  </w:footnote>
  <w:footnote w:type="continuationSeparator" w:id="0">
    <w:p w:rsidR="00000000" w:rsidRDefault="00EC20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3238A8"/>
    <w:multiLevelType w:val="multilevel"/>
    <w:tmpl w:val="9D8815D2"/>
    <w:lvl w:ilvl="0">
      <w:numFmt w:val="bullet"/>
      <w:lvlText w:val="-"/>
      <w:lvlJc w:val="left"/>
      <w:pPr>
        <w:ind w:left="72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7845FB"/>
    <w:rsid w:val="007845FB"/>
    <w:rsid w:val="00EC2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F40D60-0E17-4EA9-8402-4DE7E4D59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x1yc453h">
    <w:name w:val="x1yc453h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basedOn w:val="Zadanifontodlomka"/>
    <w:rPr>
      <w:b/>
      <w:bCs/>
    </w:rPr>
  </w:style>
  <w:style w:type="paragraph" w:styleId="Bezproreda">
    <w:name w:val="No Spacing"/>
    <w:pPr>
      <w:suppressAutoHyphens/>
      <w:spacing w:after="0"/>
    </w:pPr>
  </w:style>
  <w:style w:type="paragraph" w:styleId="Tekstbalonia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Buric</dc:creator>
  <dc:description/>
  <cp:lastModifiedBy>Žana Klarić</cp:lastModifiedBy>
  <cp:revision>2</cp:revision>
  <cp:lastPrinted>2026-10-07T07:36:00Z</cp:lastPrinted>
  <dcterms:created xsi:type="dcterms:W3CDTF">2026-10-07T11:38:00Z</dcterms:created>
  <dcterms:modified xsi:type="dcterms:W3CDTF">2026-10-07T11:38:00Z</dcterms:modified>
</cp:coreProperties>
</file>